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A" w:rsidRPr="00513B0B" w:rsidRDefault="000B239A" w:rsidP="000B239A">
      <w:pPr>
        <w:jc w:val="center"/>
        <w:rPr>
          <w:rFonts w:ascii="Georgia" w:hAnsi="Georgia"/>
          <w:b/>
          <w:sz w:val="24"/>
          <w:szCs w:val="20"/>
        </w:rPr>
      </w:pPr>
      <w:r w:rsidRPr="00513B0B">
        <w:rPr>
          <w:rFonts w:ascii="Georgia" w:hAnsi="Georgia"/>
          <w:b/>
          <w:sz w:val="24"/>
          <w:szCs w:val="20"/>
        </w:rPr>
        <w:t>2000</w:t>
      </w: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  <w:r w:rsidRPr="004C62FF">
        <w:rPr>
          <w:rFonts w:ascii="Georgia" w:hAnsi="Georgia"/>
          <w:b/>
          <w:szCs w:val="20"/>
        </w:rPr>
        <w:t>1 września</w:t>
      </w:r>
      <w:r w:rsidRPr="00513B0B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- </w:t>
      </w:r>
      <w:r w:rsidRPr="00513B0B">
        <w:rPr>
          <w:rFonts w:ascii="Georgia" w:hAnsi="Georgia"/>
          <w:szCs w:val="20"/>
        </w:rPr>
        <w:t xml:space="preserve">Rada Powiatu Krasnostawskiego </w:t>
      </w:r>
      <w:r>
        <w:rPr>
          <w:rFonts w:ascii="Georgia" w:hAnsi="Georgia"/>
          <w:szCs w:val="20"/>
        </w:rPr>
        <w:t>powołała</w:t>
      </w:r>
      <w:r w:rsidRPr="00513B0B">
        <w:rPr>
          <w:rFonts w:ascii="Georgia" w:hAnsi="Georgia"/>
          <w:szCs w:val="20"/>
        </w:rPr>
        <w:t xml:space="preserve"> Powiatową Bibliotekę Publiczną.</w:t>
      </w: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  <w:r w:rsidRPr="004C62FF">
        <w:rPr>
          <w:rFonts w:ascii="Georgia" w:hAnsi="Georgia"/>
          <w:b/>
          <w:szCs w:val="20"/>
        </w:rPr>
        <w:t>2 października</w:t>
      </w:r>
      <w:r w:rsidRPr="00513B0B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- </w:t>
      </w:r>
      <w:r w:rsidRPr="00513B0B">
        <w:rPr>
          <w:rFonts w:ascii="Georgia" w:hAnsi="Georgia"/>
          <w:szCs w:val="20"/>
        </w:rPr>
        <w:t>uroczyste otwarcie Biblioteki przy ul. Matysiaka</w:t>
      </w:r>
      <w:r>
        <w:rPr>
          <w:rFonts w:ascii="Georgia" w:hAnsi="Georgia"/>
          <w:szCs w:val="20"/>
        </w:rPr>
        <w:t xml:space="preserve"> </w:t>
      </w:r>
      <w:r w:rsidRPr="00513B0B">
        <w:rPr>
          <w:rFonts w:ascii="Georgia" w:hAnsi="Georgia"/>
          <w:szCs w:val="20"/>
        </w:rPr>
        <w:t>5.</w:t>
      </w: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 xml:space="preserve">Od września do grudnia zarejestrowano 544 czytelników, którym wypożyczono 5346 książek.  </w:t>
      </w: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>Na miejscu 555 czytelników skorzystało z 2845 książek i czasopism.</w:t>
      </w: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 xml:space="preserve">Do zbiorów przybyło 541 woluminów za 9972 zł. </w:t>
      </w:r>
    </w:p>
    <w:p w:rsidR="000B239A" w:rsidRPr="00513B0B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</w:p>
    <w:p w:rsidR="000B239A" w:rsidRPr="00B67930" w:rsidRDefault="000B239A" w:rsidP="000B239A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>Zakupiono dwa zestawy komputerowe oraz program biblioteczny MAK.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39A"/>
    <w:rsid w:val="000B239A"/>
    <w:rsid w:val="0039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2016-06-27T07:56:00Z</dcterms:created>
  <dcterms:modified xsi:type="dcterms:W3CDTF">2016-06-27T07:57:00Z</dcterms:modified>
</cp:coreProperties>
</file>