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81" w:rsidRDefault="00515981" w:rsidP="00515981">
      <w:pPr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2012</w:t>
      </w:r>
    </w:p>
    <w:p w:rsidR="00515981" w:rsidRDefault="00515981" w:rsidP="00515981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2 stycznia – </w:t>
      </w:r>
      <w:r>
        <w:rPr>
          <w:rFonts w:ascii="Georgia" w:hAnsi="Georgia"/>
        </w:rPr>
        <w:t xml:space="preserve">uruchomiono wypożyczalnię komputerową. Biblioteka oferuje e-usługi : czytelnicy mogą za pośrednictwem Internetu sprawdzić stan swojego konta, zarezerwować, zamówić książki, poprzez pocztę elektroniczną otrzymują przypomnienie o terminie zwrotu wypożyczonych książek. </w:t>
      </w:r>
    </w:p>
    <w:p w:rsidR="00515981" w:rsidRDefault="00515981" w:rsidP="00515981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24 lutego </w:t>
      </w:r>
      <w:r>
        <w:rPr>
          <w:rFonts w:ascii="Georgia" w:hAnsi="Georgia"/>
        </w:rPr>
        <w:t xml:space="preserve"> – szkolenie dla bibliotekarzy powiatu krasnostawskiego nt. Kontroli zarządczej przeprowadził audytor starostwa Tomasz </w:t>
      </w:r>
      <w:proofErr w:type="spellStart"/>
      <w:r>
        <w:rPr>
          <w:rFonts w:ascii="Georgia" w:hAnsi="Georgia"/>
        </w:rPr>
        <w:t>Nagowski</w:t>
      </w:r>
      <w:proofErr w:type="spellEnd"/>
      <w:r>
        <w:rPr>
          <w:rFonts w:ascii="Georgia" w:hAnsi="Georgia"/>
        </w:rPr>
        <w:t>.</w:t>
      </w:r>
    </w:p>
    <w:p w:rsidR="00515981" w:rsidRDefault="00515981" w:rsidP="00515981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>28 lutego</w:t>
      </w:r>
      <w:r>
        <w:rPr>
          <w:rFonts w:ascii="Georgia" w:hAnsi="Georgia"/>
        </w:rPr>
        <w:t xml:space="preserve"> – wystawa z cyklu „Ludzie z pasją - gmina Kraśniczyn” : Sylwia </w:t>
      </w:r>
      <w:proofErr w:type="spellStart"/>
      <w:r>
        <w:rPr>
          <w:rFonts w:ascii="Georgia" w:hAnsi="Georgia"/>
        </w:rPr>
        <w:t>Kociubowska</w:t>
      </w:r>
      <w:proofErr w:type="spellEnd"/>
      <w:r>
        <w:rPr>
          <w:rFonts w:ascii="Georgia" w:hAnsi="Georgia"/>
        </w:rPr>
        <w:t xml:space="preserve">, Marek Burek, Maria Burek,  Małgorzata Kwiatek,  Teresa Kwiatek , Wanda Wójcik,  Danuta </w:t>
      </w:r>
      <w:proofErr w:type="spellStart"/>
      <w:r>
        <w:rPr>
          <w:rFonts w:ascii="Georgia" w:hAnsi="Georgia"/>
        </w:rPr>
        <w:t>Tarnas</w:t>
      </w:r>
      <w:proofErr w:type="spellEnd"/>
      <w:r>
        <w:rPr>
          <w:rFonts w:ascii="Georgia" w:hAnsi="Georgia"/>
        </w:rPr>
        <w:t>.</w:t>
      </w:r>
    </w:p>
    <w:p w:rsidR="00515981" w:rsidRDefault="00515981" w:rsidP="00515981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</w:rPr>
        <w:t xml:space="preserve">3 kwietnia </w:t>
      </w:r>
      <w:r>
        <w:rPr>
          <w:rFonts w:ascii="Georgia" w:hAnsi="Georgia"/>
        </w:rPr>
        <w:t xml:space="preserve">– wystawa malarstwa Sławomira Tkaczyka. Prezentacja </w:t>
      </w:r>
      <w:r>
        <w:rPr>
          <w:rFonts w:ascii="Georgia" w:hAnsi="Georgia"/>
          <w:bCs/>
        </w:rPr>
        <w:t>1(19) 2012 wydania Czasopisma Artystycznego Nestor.</w:t>
      </w:r>
    </w:p>
    <w:p w:rsidR="00515981" w:rsidRDefault="00515981" w:rsidP="00515981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25 maja</w:t>
      </w:r>
      <w:r>
        <w:rPr>
          <w:rFonts w:ascii="Georgia" w:hAnsi="Georgia"/>
          <w:bCs/>
        </w:rPr>
        <w:t xml:space="preserve"> - </w:t>
      </w:r>
      <w:r>
        <w:rPr>
          <w:rFonts w:ascii="Georgia" w:hAnsi="Georgia"/>
        </w:rPr>
        <w:t>wyjazd szkoleniowo-integracyjny bibliotekarzy powiatu do Przemyśla : wizyta w Bibliotece Miejskiej i Bibliotece Muzeum.</w:t>
      </w:r>
    </w:p>
    <w:p w:rsidR="00515981" w:rsidRDefault="00515981" w:rsidP="00515981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1 czerwca</w:t>
      </w:r>
      <w:r>
        <w:rPr>
          <w:rFonts w:ascii="Georgia" w:hAnsi="Georgia"/>
          <w:bCs/>
        </w:rPr>
        <w:t xml:space="preserve"> - Promocja albumu „Krasnystaw wczoraj- Krasnystaw dziś” (</w:t>
      </w:r>
      <w:proofErr w:type="spellStart"/>
      <w:r>
        <w:rPr>
          <w:rFonts w:ascii="Georgia" w:hAnsi="Georgia"/>
          <w:bCs/>
        </w:rPr>
        <w:t>współorganizacja</w:t>
      </w:r>
      <w:proofErr w:type="spellEnd"/>
      <w:r>
        <w:rPr>
          <w:rFonts w:ascii="Georgia" w:hAnsi="Georgia"/>
          <w:bCs/>
        </w:rPr>
        <w:t xml:space="preserve"> spotkania).</w:t>
      </w:r>
    </w:p>
    <w:p w:rsidR="00515981" w:rsidRDefault="00515981" w:rsidP="00515981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20 czerwca</w:t>
      </w:r>
      <w:r>
        <w:rPr>
          <w:rFonts w:ascii="Georgia" w:hAnsi="Georgia"/>
          <w:bCs/>
        </w:rPr>
        <w:t xml:space="preserve"> - Podsumowanie konkursów powiatowych :  „Legendy Ziemi Krasnostawskiej”, „Świat dziecka według Janusza Korczaka”.</w:t>
      </w:r>
    </w:p>
    <w:p w:rsidR="00515981" w:rsidRDefault="00515981" w:rsidP="00515981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22 czerwca</w:t>
      </w:r>
      <w:r>
        <w:rPr>
          <w:rFonts w:ascii="Georgia" w:hAnsi="Georgia"/>
          <w:bCs/>
        </w:rPr>
        <w:t xml:space="preserve"> - Spotkanie autorskie, promocja książki Jerzego </w:t>
      </w:r>
      <w:proofErr w:type="spellStart"/>
      <w:r>
        <w:rPr>
          <w:rFonts w:ascii="Georgia" w:hAnsi="Georgia"/>
          <w:bCs/>
        </w:rPr>
        <w:t>Gilarowskiego</w:t>
      </w:r>
      <w:proofErr w:type="spellEnd"/>
      <w:r>
        <w:rPr>
          <w:rFonts w:ascii="Georgia" w:hAnsi="Georgia"/>
          <w:bCs/>
        </w:rPr>
        <w:t xml:space="preserve"> „Afryka dzisiaj”.</w:t>
      </w:r>
    </w:p>
    <w:p w:rsidR="00515981" w:rsidRDefault="00515981" w:rsidP="00515981">
      <w:pPr>
        <w:jc w:val="both"/>
        <w:rPr>
          <w:rFonts w:ascii="Georgia" w:hAnsi="Georgia"/>
          <w:szCs w:val="24"/>
        </w:rPr>
      </w:pPr>
      <w:r>
        <w:rPr>
          <w:rFonts w:ascii="Georgia" w:hAnsi="Georgia"/>
          <w:b/>
          <w:bCs/>
          <w:szCs w:val="24"/>
        </w:rPr>
        <w:t>17 lipca</w:t>
      </w:r>
      <w:r>
        <w:rPr>
          <w:rFonts w:ascii="Georgia" w:hAnsi="Georgia"/>
          <w:bCs/>
          <w:szCs w:val="24"/>
        </w:rPr>
        <w:t xml:space="preserve"> - </w:t>
      </w:r>
      <w:r>
        <w:rPr>
          <w:rFonts w:ascii="Georgia" w:hAnsi="Georgia"/>
          <w:szCs w:val="24"/>
        </w:rPr>
        <w:t>Wystawa malarstwa Gabrieli Łyko, 20 numer Czasopisma Artystycznego „Nestor”.</w:t>
      </w:r>
    </w:p>
    <w:p w:rsidR="00515981" w:rsidRDefault="00515981" w:rsidP="00515981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szCs w:val="24"/>
        </w:rPr>
        <w:t xml:space="preserve">25 września - </w:t>
      </w:r>
      <w:r>
        <w:rPr>
          <w:rFonts w:ascii="Georgia" w:hAnsi="Georgia"/>
          <w:bCs/>
        </w:rPr>
        <w:t xml:space="preserve">Spotkanie autorskie, promocja  tomiku poezji Henryka </w:t>
      </w:r>
      <w:proofErr w:type="spellStart"/>
      <w:r>
        <w:rPr>
          <w:rFonts w:ascii="Georgia" w:hAnsi="Georgia"/>
          <w:bCs/>
        </w:rPr>
        <w:t>Radeja</w:t>
      </w:r>
      <w:proofErr w:type="spellEnd"/>
      <w:r>
        <w:rPr>
          <w:rFonts w:ascii="Georgia" w:hAnsi="Georgia"/>
          <w:bCs/>
        </w:rPr>
        <w:t xml:space="preserve"> „Fletnia i łuk”.</w:t>
      </w:r>
    </w:p>
    <w:p w:rsidR="00515981" w:rsidRDefault="00515981" w:rsidP="00515981">
      <w:pPr>
        <w:jc w:val="both"/>
        <w:rPr>
          <w:rFonts w:ascii="Georgia" w:hAnsi="Georgia"/>
          <w:b/>
          <w:bCs/>
          <w:szCs w:val="24"/>
        </w:rPr>
      </w:pPr>
      <w:r>
        <w:rPr>
          <w:rFonts w:ascii="Georgia" w:hAnsi="Georgia"/>
          <w:b/>
          <w:bCs/>
        </w:rPr>
        <w:t>Wrzesień</w:t>
      </w:r>
      <w:r>
        <w:rPr>
          <w:rFonts w:ascii="Georgia" w:hAnsi="Georgia"/>
          <w:bCs/>
        </w:rPr>
        <w:t xml:space="preserve"> – zakup drukarki do kodów kreskowych.</w:t>
      </w:r>
    </w:p>
    <w:p w:rsidR="00515981" w:rsidRDefault="00515981" w:rsidP="00515981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22 października - 10 listopada</w:t>
      </w:r>
      <w:r>
        <w:rPr>
          <w:rFonts w:ascii="Georgia" w:hAnsi="Georgia"/>
          <w:bCs/>
        </w:rPr>
        <w:t xml:space="preserve"> – wystawa planszowa „Bolesław Prus. 100 rocznica śmierci”.</w:t>
      </w:r>
    </w:p>
    <w:p w:rsidR="00515981" w:rsidRDefault="00515981" w:rsidP="00515981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23 października</w:t>
      </w:r>
      <w:r>
        <w:rPr>
          <w:rFonts w:ascii="Georgia" w:hAnsi="Georgia"/>
          <w:bCs/>
        </w:rPr>
        <w:t xml:space="preserve"> – szkolenie  dla bibliotekarzy powiatu „Aktywizacja społeczności lokalnej”.</w:t>
      </w:r>
    </w:p>
    <w:p w:rsidR="00515981" w:rsidRDefault="00515981" w:rsidP="00515981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15 listopada</w:t>
      </w:r>
      <w:r>
        <w:rPr>
          <w:rFonts w:ascii="Georgia" w:hAnsi="Georgia"/>
          <w:bCs/>
        </w:rPr>
        <w:t xml:space="preserve"> – Wystawa malarstwa Gabrieli </w:t>
      </w:r>
      <w:proofErr w:type="spellStart"/>
      <w:r>
        <w:rPr>
          <w:rFonts w:ascii="Georgia" w:hAnsi="Georgia"/>
          <w:bCs/>
        </w:rPr>
        <w:t>Pacześniak</w:t>
      </w:r>
      <w:proofErr w:type="spellEnd"/>
      <w:r>
        <w:rPr>
          <w:rFonts w:ascii="Georgia" w:hAnsi="Georgia"/>
          <w:bCs/>
        </w:rPr>
        <w:t xml:space="preserve">. </w:t>
      </w:r>
      <w:r>
        <w:rPr>
          <w:rFonts w:ascii="Georgia" w:hAnsi="Georgia"/>
        </w:rPr>
        <w:t xml:space="preserve">Prezentacja </w:t>
      </w:r>
      <w:r>
        <w:rPr>
          <w:rFonts w:ascii="Georgia" w:hAnsi="Georgia"/>
          <w:bCs/>
        </w:rPr>
        <w:t>3 (21) 2012 wydania Czasopisma Artystycznego „Nestor”.</w:t>
      </w:r>
    </w:p>
    <w:p w:rsidR="00515981" w:rsidRDefault="00515981" w:rsidP="00515981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4-20 grudnia</w:t>
      </w:r>
      <w:r>
        <w:rPr>
          <w:rFonts w:ascii="Georgia" w:hAnsi="Georgia"/>
          <w:bCs/>
        </w:rPr>
        <w:t xml:space="preserve"> - Kiermasz świąteczny : Warsztat Terapii Zajęciowej  w Krasnymstawie.</w:t>
      </w:r>
    </w:p>
    <w:p w:rsidR="00515981" w:rsidRDefault="00515981" w:rsidP="00515981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6 grudnia</w:t>
      </w:r>
      <w:r>
        <w:rPr>
          <w:rFonts w:ascii="Georgia" w:hAnsi="Georgia"/>
          <w:bCs/>
        </w:rPr>
        <w:t xml:space="preserve"> – Prezentacja książki „Ksiądz kapitan Aleksander Miszczuk (1905-1982) : W służbie Bogu i Ojczyźnie”. Spotkanie z Lucjanem </w:t>
      </w:r>
      <w:proofErr w:type="spellStart"/>
      <w:r>
        <w:rPr>
          <w:rFonts w:ascii="Georgia" w:hAnsi="Georgia"/>
          <w:bCs/>
        </w:rPr>
        <w:t>Cimkiem</w:t>
      </w:r>
      <w:proofErr w:type="spellEnd"/>
      <w:r>
        <w:rPr>
          <w:rFonts w:ascii="Georgia" w:hAnsi="Georgia"/>
          <w:bCs/>
        </w:rPr>
        <w:t>.</w:t>
      </w:r>
    </w:p>
    <w:p w:rsidR="00515981" w:rsidRDefault="00515981" w:rsidP="00515981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7-31  grudnia</w:t>
      </w:r>
      <w:r>
        <w:rPr>
          <w:rFonts w:ascii="Georgia" w:hAnsi="Georgia"/>
          <w:bCs/>
        </w:rPr>
        <w:t xml:space="preserve"> – wystawa „80 lat Związku Literatów Polskich w Lublinie” (8 tablic)</w:t>
      </w:r>
    </w:p>
    <w:p w:rsidR="00515981" w:rsidRDefault="00515981" w:rsidP="00515981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 xml:space="preserve">18 grudnia </w:t>
      </w:r>
      <w:r>
        <w:rPr>
          <w:rFonts w:ascii="Georgia" w:hAnsi="Georgia"/>
          <w:bCs/>
        </w:rPr>
        <w:t>– Wystawa malarstwa Hanny Gralak.</w:t>
      </w:r>
      <w:r>
        <w:rPr>
          <w:rFonts w:ascii="Georgia" w:hAnsi="Georgia"/>
        </w:rPr>
        <w:t xml:space="preserve"> Prezentacja </w:t>
      </w:r>
      <w:r>
        <w:rPr>
          <w:rFonts w:ascii="Georgia" w:hAnsi="Georgia"/>
          <w:bCs/>
        </w:rPr>
        <w:t>4 (22) 2012 wydania Czasopisma Artystycznego „Nestor”.</w:t>
      </w:r>
    </w:p>
    <w:p w:rsidR="00515981" w:rsidRDefault="00515981" w:rsidP="00515981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Na koniec roku 2012 księgozbiór biblioteki liczył </w:t>
      </w:r>
      <w:r>
        <w:rPr>
          <w:rFonts w:ascii="Georgia" w:hAnsi="Georgia"/>
          <w:b/>
        </w:rPr>
        <w:t>30785</w:t>
      </w:r>
      <w:r>
        <w:rPr>
          <w:rFonts w:ascii="Georgia" w:hAnsi="Georgia"/>
        </w:rPr>
        <w:t xml:space="preserve"> woluminów książek.</w:t>
      </w:r>
    </w:p>
    <w:p w:rsidR="00515981" w:rsidRDefault="00515981" w:rsidP="00515981">
      <w:pPr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W ciągu roku przybyło 877 woluminów książek za 18218,83 zł. Zakupiono 580 egzemplarze za 17 098 zł. Średnia cena zakupu jednego egzemplarza wyniosła 29 zł.</w:t>
      </w:r>
    </w:p>
    <w:p w:rsidR="00515981" w:rsidRDefault="00515981" w:rsidP="00515981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W wypożyczalni zarejestrowano 2141 czytelników, którzy w ciągu 292 dni odwiedzili wypożyczalnię 21826  razy, wypożyczyli 40871 książek. </w:t>
      </w:r>
    </w:p>
    <w:p w:rsidR="00515981" w:rsidRDefault="00515981" w:rsidP="00515981">
      <w:pPr>
        <w:jc w:val="both"/>
        <w:rPr>
          <w:rFonts w:ascii="Georgia" w:hAnsi="Georgia"/>
        </w:rPr>
      </w:pPr>
      <w:r>
        <w:rPr>
          <w:rFonts w:ascii="Georgia" w:hAnsi="Georgia"/>
        </w:rPr>
        <w:t>Średnia dzienna odwiedzin wyniosła 75 osób, a średnia dzienna udostępnionych zbiorów 140.</w:t>
      </w:r>
    </w:p>
    <w:p w:rsidR="00515981" w:rsidRDefault="00515981" w:rsidP="00515981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W czytelni 3803 użytkowników skorzystało z 33929 materiałów. </w:t>
      </w:r>
    </w:p>
    <w:p w:rsidR="00515981" w:rsidRDefault="00515981" w:rsidP="00515981">
      <w:pPr>
        <w:jc w:val="both"/>
        <w:rPr>
          <w:rFonts w:ascii="Georgia" w:hAnsi="Georgia"/>
        </w:rPr>
      </w:pPr>
      <w:r>
        <w:rPr>
          <w:rFonts w:ascii="Georgia" w:hAnsi="Georgia"/>
        </w:rPr>
        <w:t>W ramach wypożyczeń międzybibliotecznych dla 28 czytelników z innych bibliotek sprowadzono 49 książek.</w:t>
      </w:r>
    </w:p>
    <w:p w:rsidR="00515981" w:rsidRDefault="00515981" w:rsidP="00515981">
      <w:pPr>
        <w:jc w:val="both"/>
        <w:rPr>
          <w:rFonts w:ascii="Georgia" w:hAnsi="Georgia"/>
        </w:rPr>
      </w:pPr>
      <w:r>
        <w:rPr>
          <w:rFonts w:ascii="Georgia" w:hAnsi="Georgia"/>
        </w:rPr>
        <w:t>Z dostępu do Internetu skorzystało 1851 użytkowników.</w:t>
      </w:r>
    </w:p>
    <w:p w:rsidR="00515981" w:rsidRDefault="00515981" w:rsidP="00515981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Do bazy komputerowej wprowadzono w ciągu roku 4801 rekordy. </w:t>
      </w:r>
    </w:p>
    <w:p w:rsidR="00515981" w:rsidRDefault="00515981" w:rsidP="00515981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Stan bazy wyniósł 26922 rekordów. Stworzono bazę „Region”. </w:t>
      </w:r>
    </w:p>
    <w:p w:rsidR="00515981" w:rsidRDefault="00515981" w:rsidP="00515981">
      <w:pPr>
        <w:jc w:val="both"/>
        <w:rPr>
          <w:rFonts w:ascii="Georgia" w:hAnsi="Georgia"/>
        </w:rPr>
      </w:pPr>
      <w:r>
        <w:rPr>
          <w:rFonts w:ascii="Georgia" w:hAnsi="Georgia"/>
        </w:rPr>
        <w:t>Dla bibliotekarzy powiatu zorganizowano 3 szkolenia.</w:t>
      </w:r>
    </w:p>
    <w:p w:rsidR="00515981" w:rsidRDefault="00515981" w:rsidP="00515981">
      <w:pPr>
        <w:jc w:val="both"/>
        <w:rPr>
          <w:rFonts w:ascii="Georgia" w:hAnsi="Georgia"/>
        </w:rPr>
      </w:pPr>
      <w:r>
        <w:rPr>
          <w:rFonts w:ascii="Georgia" w:hAnsi="Georgia"/>
        </w:rPr>
        <w:t>Instruktor odwiedzał biblioteki gminne i ich filie 36 razy.</w:t>
      </w:r>
    </w:p>
    <w:p w:rsidR="00515981" w:rsidRDefault="00515981" w:rsidP="00515981">
      <w:pPr>
        <w:jc w:val="both"/>
        <w:rPr>
          <w:rFonts w:ascii="Georgia" w:hAnsi="Georgia"/>
        </w:rPr>
      </w:pPr>
      <w:r>
        <w:rPr>
          <w:rFonts w:ascii="Georgia" w:hAnsi="Georgia"/>
        </w:rPr>
        <w:t>W ciągu roku o działalności biblioteki ukazało się 58 informacji i relacji : w prasie (19), na stronie internetowej starostwa powiatowego, na stronie Biblioteki, na innych stronach internetowych,  w Telewizji Kablowej Krasnystaw (39).</w:t>
      </w:r>
    </w:p>
    <w:p w:rsidR="00515981" w:rsidRDefault="00515981" w:rsidP="00515981">
      <w:pPr>
        <w:jc w:val="both"/>
        <w:rPr>
          <w:rFonts w:ascii="Georgia" w:hAnsi="Georgia"/>
          <w:b/>
          <w:bCs/>
          <w:sz w:val="24"/>
        </w:rPr>
      </w:pPr>
    </w:p>
    <w:p w:rsidR="00394810" w:rsidRDefault="00394810"/>
    <w:sectPr w:rsidR="00394810" w:rsidSect="0039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5981"/>
    <w:rsid w:val="00394810"/>
    <w:rsid w:val="0051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9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2016-06-27T08:01:00Z</dcterms:created>
  <dcterms:modified xsi:type="dcterms:W3CDTF">2016-06-27T08:01:00Z</dcterms:modified>
</cp:coreProperties>
</file>